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80" w:rsidRPr="005A6D8F" w:rsidRDefault="00077357" w:rsidP="00077357">
      <w:pPr>
        <w:jc w:val="center"/>
        <w:rPr>
          <w:b/>
          <w:sz w:val="24"/>
          <w:szCs w:val="24"/>
        </w:rPr>
      </w:pPr>
      <w:r w:rsidRPr="005A6D8F">
        <w:rPr>
          <w:b/>
          <w:sz w:val="24"/>
          <w:szCs w:val="24"/>
        </w:rPr>
        <w:t>Роль белка в питании</w:t>
      </w:r>
    </w:p>
    <w:p w:rsidR="00A56E82" w:rsidRDefault="00A56E82" w:rsidP="00367D3A">
      <w:pPr>
        <w:spacing w:after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</w:t>
      </w:r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Белки — жизненно необходимые вещества. Они имеют пластическое значение: служат материалом для построения клеток, тканей и органов, образования ферментов и большинства гормонов, гемоглобина и других соединений, выполняющих в организме особо важные и сложные функции. Белки формируют соединения, обеспечивающие иммунитет к инфекциям, участвуют в процессе усвоения (на различных этапах) жиров, углеводов, минеральных веществ и витаминов. </w:t>
      </w:r>
    </w:p>
    <w:p w:rsidR="00367D3A" w:rsidRPr="00A56E82" w:rsidRDefault="00A56E82" w:rsidP="00367D3A">
      <w:pPr>
        <w:spacing w:after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</w:t>
      </w:r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Жизнь организма связана с непрерывным расходом и обновлением белков. Для равновесия этих процессов (азотистого равновесия) необходимо ежедневное восполнение с пищей белковых потерь. Белки в отличие от жиров и углеводов не накапливаются в резерве и не </w:t>
      </w:r>
      <w:bookmarkStart w:id="0" w:name="_GoBack"/>
      <w:bookmarkEnd w:id="0"/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образуются из других пищевых веществ, т. е. являются незаменимой частью пищи. Как источник энергии они имеют второстепенное значение, так как могут быть заменены жирами и углеводами. При окислении в организме 1 г белка дает 4 ккал (16,7 кДж).</w:t>
      </w:r>
      <w:r w:rsidR="00367D3A" w:rsidRPr="00A56E82">
        <w:rPr>
          <w:sz w:val="24"/>
          <w:szCs w:val="24"/>
        </w:rPr>
        <w:t xml:space="preserve"> </w:t>
      </w:r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Белковая недостаточность ведет к ухудшению функций пищеварительной (особенно печени и поджелудочной железы), эндокринной, кроветворной и других систем организма, атрофии мышц. Нарушается усвоение других пищевых веществ, что сопровождается соответствующими наслоениями, например гиповитаминозами. Снижается работоспособность и сопротивляемость к инфекциям, замедляется выздоровление при различных заболеваниях, в частности заживление ран после операций и травм.</w:t>
      </w:r>
    </w:p>
    <w:p w:rsidR="00367D3A" w:rsidRPr="00A56E82" w:rsidRDefault="00A56E82" w:rsidP="00367D3A">
      <w:pPr>
        <w:spacing w:after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</w:t>
      </w:r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Вреден и избыток белка в питании, ведущий к перегрузке печени и почек продуктами его распада, перенапряжению секреторной функции пищеварительного аппарата, усилению гнилостных процессов в кишечнике, накоплению в организме продуктов азотистого обмена со сдвигом кислотно-основного состояния в кислую сторону. Отрицательно влияет высокобелковое питание на больных атеросклерозом. Избыток животных белков (мясо, рыба) способствует накоплению в организме продуктов обмена пуринов — мочевой кислоты, что повышает вероятность заболеваний суставов, мочекаменной болезни.</w:t>
      </w:r>
    </w:p>
    <w:p w:rsidR="00077357" w:rsidRPr="00A56E82" w:rsidRDefault="00A56E82" w:rsidP="00367D3A">
      <w:pPr>
        <w:spacing w:after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</w:t>
      </w:r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Потребность в белках для взрослых составляет 1 г на 1 кг нормальной массы тела в день, в среднем 70 г в день, что соответствует рекомендуемому содержанию белка во многих диетах для лечебно-профилактических учреждений. Животные белки должны составлять 50—55 % от общего количества белка. </w:t>
      </w:r>
      <w:proofErr w:type="gramStart"/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Потребность в белке увеличивается в среднем до 100—120 г в день (не менее 60 % — животные белки) в период выздоровления после тяжелых инфекций, обширных хирургических вмешательств и травм, при ожоговой болезни, переломах костей, заболеваниях органов пищеварения (хронические энтероколиты и панкреатиты, состояния после резекции тонкой кишки и желудка и др.), заболеваниях почек с нефротическим синдромом, нагноительных заболеваниях легких, туберкулезе, злокачественных опухолях, кровопотерях</w:t>
      </w:r>
      <w:proofErr w:type="gramEnd"/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gramStart"/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приеме</w:t>
      </w:r>
      <w:proofErr w:type="gramEnd"/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кортикостероидных и анаболических гормонов. В высокобелковой диете в большинстве случаев не должно быть более 120—130 г белка.</w:t>
      </w:r>
    </w:p>
    <w:p w:rsidR="00367D3A" w:rsidRPr="00A56E82" w:rsidRDefault="00A56E82" w:rsidP="00367D3A">
      <w:pPr>
        <w:spacing w:after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</w:t>
      </w:r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Лучшими источниками белка, содержащими все необходимые аминокислоты, в том числе и незаменимые, являются продукты животного происхождения: молоко и молочные продукты, мясо, яйца, рыба и морепродукты. К растительным продуктам, богатым белками, относятся </w:t>
      </w:r>
      <w:proofErr w:type="spellStart"/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спирулина</w:t>
      </w:r>
      <w:proofErr w:type="spellEnd"/>
      <w:r w:rsidR="00367D3A" w:rsidRPr="00A56E8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соя, фасоль, чечевица, горох, шпинат, киноа.</w:t>
      </w:r>
    </w:p>
    <w:p w:rsidR="00367D3A" w:rsidRPr="00077357" w:rsidRDefault="00367D3A" w:rsidP="00077357">
      <w:pPr>
        <w:rPr>
          <w:b/>
          <w:sz w:val="20"/>
          <w:szCs w:val="20"/>
        </w:rPr>
      </w:pPr>
    </w:p>
    <w:sectPr w:rsidR="00367D3A" w:rsidRPr="0007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72"/>
    <w:rsid w:val="00077357"/>
    <w:rsid w:val="00367D3A"/>
    <w:rsid w:val="003A6F72"/>
    <w:rsid w:val="00546E80"/>
    <w:rsid w:val="005A6D8F"/>
    <w:rsid w:val="00A56E82"/>
    <w:rsid w:val="00E0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Татьяна Михайловна</dc:creator>
  <cp:keywords/>
  <dc:description/>
  <cp:lastModifiedBy>Пивоварова Татьяна Михайловна</cp:lastModifiedBy>
  <cp:revision>4</cp:revision>
  <dcterms:created xsi:type="dcterms:W3CDTF">2023-06-06T06:24:00Z</dcterms:created>
  <dcterms:modified xsi:type="dcterms:W3CDTF">2023-06-15T10:56:00Z</dcterms:modified>
</cp:coreProperties>
</file>